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обувь с итальянской изюминкой: больше не нужно переплачивать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падения спроса на дорогую импортную обувь среди россиян, отечественные обувщики привезли в страну свою «маленькую Италию».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Представители обувной фабрики «Юничел» побывали на выставке </w:t>
      </w:r>
      <w:r>
        <w:rPr>
          <w:rFonts w:ascii="Times New Roman" w:hAnsi="Times New Roman" w:cs="Times New Roman"/>
          <w:sz w:val="24"/>
          <w:szCs w:val="24"/>
          <w:lang w:val="en-US"/>
        </w:rPr>
        <w:t>Lineapelle</w:t>
      </w:r>
      <w:r>
        <w:rPr>
          <w:rFonts w:ascii="Times New Roman" w:hAnsi="Times New Roman" w:cs="Times New Roman"/>
          <w:sz w:val="24"/>
          <w:szCs w:val="24"/>
        </w:rPr>
        <w:t xml:space="preserve"> в Милане, где собрались ведущие кожевники и дизайнеры со всего мира. Там обувщики смогли оценить новые фасоны, материалы и фактуры, которые будут популярны в будущих сезонах. 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Выставка была очень оживленной, - рассказал генеральный директор "Обувной фирмы "Юничел" Владимир Денисенко. – Итальянцы сожалеют о потере российского рынка, ведь теперь наш потребитель всерьез рассматривают отечественную обувь, как недорогую альтернативу зарубежной, плюс появилось много других предложений. В этом плане в обувной сфере в Италии заметен кризис. Все эти настроения чувствовались в попытках зарубежных коллег угодить иностранным гостям. И, конечно, мы съездили не зря.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выставке челябинцы отобрали для будущих коллекций множество новых фасонов подошв, видов кож и даже присмотреть новое оборудование.  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Мы заказали 18 тысяч пар подошв, - уточняет Владимир Денисенко. – В том числе обновленных антигололедных, которые были очень популярны в зимнем сезоне. Планируем закупить довольно большой объем женских материалов – подошв, кож.  Также привезли множество образцов модной в будущих сезонах обуви, чтобы изучить предложение. 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Отметим, что для производства обуви «Юничел» применяет материалы и комплектующие европейского производства: нитки - немецкие, клей и средства для финишной обработки - итальянские, как, кстати, и множество подошв. Например, подошва «Антигололед», снискавшая популярность у россиян этой зимой, – также итальянская разработка.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Кожа - отдельный разговор. «Юничел» работает как с отечественными кожевниками, так и с зарубежными, которые предлагают кожу более деликатной выделки, обладающую исключительными фактурой, цветами. </w:t>
      </w:r>
    </w:p>
    <w:p w:rsidR="00776FE0" w:rsidRDefault="00776FE0" w:rsidP="0077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Выставки такого уровня дают возможность ознакомиться с мировыми трендами, отобрать актуальные фасоны и подошвы, - говорит главный дизайнер компании Инна Храмцова. - А челябинские колодочники адаптируют новинки с европейских подиумов под наш суровый климат и российскую стопу, которая, как известно, шире европейской.</w:t>
      </w:r>
    </w:p>
    <w:p w:rsidR="008A0696" w:rsidRDefault="008A0696"/>
    <w:sectPr w:rsidR="008A0696" w:rsidSect="008A0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776FE0"/>
    <w:rsid w:val="00776FE0"/>
    <w:rsid w:val="008A0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F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2</cp:revision>
  <dcterms:created xsi:type="dcterms:W3CDTF">2018-03-02T05:03:00Z</dcterms:created>
  <dcterms:modified xsi:type="dcterms:W3CDTF">2018-03-02T05:03:00Z</dcterms:modified>
</cp:coreProperties>
</file>